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B4E76" w:rsidRDefault="00DB4E76"/>
    <w:tbl>
      <w:tblPr>
        <w:tblStyle w:val="a7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DB4E76">
        <w:trPr>
          <w:trHeight w:val="1322"/>
        </w:trPr>
        <w:tc>
          <w:tcPr>
            <w:tcW w:w="835" w:type="dxa"/>
          </w:tcPr>
          <w:p w:rsidR="00DB4E76" w:rsidRDefault="00D13368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bCs/>
                <w:noProof/>
                <w:color w:val="1D2763"/>
                <w:sz w:val="28"/>
                <w:szCs w:val="28"/>
                <w:lang w:val="en-US"/>
              </w:rPr>
              <w:drawing>
                <wp:inline distT="0" distB="0" distL="0" distR="0">
                  <wp:extent cx="393640" cy="444500"/>
                  <wp:effectExtent l="0" t="0" r="0" b="0"/>
                  <wp:docPr id="17585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:rsidR="00DB4E76" w:rsidRDefault="00D13368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Esta pauta tiene como objetivo que reflexiones sobre tus fortalezas, debilidades, intereses y proyecciones profesionales. Utiliza la Pauta de Reflexión de la Definición del Proyecto APT como insumo para responder las primeras cuatro preguntas.</w:t>
            </w:r>
          </w:p>
        </w:tc>
      </w:tr>
    </w:tbl>
    <w:p w:rsidR="00DB4E76" w:rsidRDefault="00DB4E76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8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DB4E76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:rsidR="00DB4E76" w:rsidRDefault="00D13368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Responde esta guía y, posteriormente, cargarla en la sección de reflexión de la Fase 3, para retroalimentación de tu docente.</w:t>
            </w:r>
          </w:p>
        </w:tc>
      </w:tr>
    </w:tbl>
    <w:p w:rsidR="00DB4E76" w:rsidRDefault="00DB4E76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9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DB4E76">
        <w:trPr>
          <w:trHeight w:val="440"/>
        </w:trPr>
        <w:tc>
          <w:tcPr>
            <w:tcW w:w="10076" w:type="dxa"/>
            <w:vAlign w:val="center"/>
          </w:tcPr>
          <w:p w:rsidR="00DB4E76" w:rsidRDefault="00D13368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la pregunta 1 de la Pauta de Reflexión de la Definición del Proyecto APT (Fase 1) que describe tus intereses profesional</w:t>
            </w:r>
            <w:r>
              <w:rPr>
                <w:sz w:val="24"/>
                <w:szCs w:val="24"/>
              </w:rPr>
              <w:t>es al inicio de la asignatura y responde:</w:t>
            </w:r>
          </w:p>
        </w:tc>
      </w:tr>
      <w:tr w:rsidR="00DB4E76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:rsidR="00DB4E76" w:rsidRDefault="00DB4E76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:rsidR="00DB4E76" w:rsidRDefault="00D1336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¿Luego de haber realizado tu Proyecto APT han cambiado tus intereses profesionales? ¿De qué manera han cambiado? </w:t>
            </w:r>
          </w:p>
          <w:p w:rsidR="00DB4E76" w:rsidRDefault="00D1336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¿De qué manera afectó el Proyecto APT en tus intereses profesionales?</w:t>
            </w:r>
          </w:p>
          <w:p w:rsidR="00DB4E76" w:rsidRDefault="009F20E2">
            <w:pPr>
              <w:jc w:val="both"/>
              <w:rPr>
                <w:b/>
                <w:bCs/>
                <w:color w:val="1F4E79"/>
              </w:rPr>
            </w:pPr>
            <w:r>
              <w:rPr>
                <w:b/>
                <w:bCs/>
                <w:color w:val="1F4E79"/>
              </w:rPr>
              <w:t>Mis intereses no han cambiado sobre seguir estudiando algo relacionado al back-</w:t>
            </w:r>
            <w:proofErr w:type="spellStart"/>
            <w:r>
              <w:rPr>
                <w:b/>
                <w:bCs/>
                <w:color w:val="1F4E79"/>
              </w:rPr>
              <w:t>end</w:t>
            </w:r>
            <w:proofErr w:type="spellEnd"/>
            <w:r>
              <w:rPr>
                <w:b/>
                <w:bCs/>
                <w:color w:val="1F4E79"/>
              </w:rPr>
              <w:t xml:space="preserve"> y ciberseguridad, pero ahora podría incluso aumento mi esteres en aprender más sobre las bases de datos. Durante el proyecto entendí lo realmente</w:t>
            </w:r>
            <w:r w:rsidR="00A50A79">
              <w:rPr>
                <w:b/>
                <w:bCs/>
                <w:color w:val="1F4E79"/>
              </w:rPr>
              <w:t xml:space="preserve"> que son importante para el proceso de la pagina o de la aplicación.</w:t>
            </w:r>
            <w:r>
              <w:rPr>
                <w:b/>
                <w:bCs/>
                <w:color w:val="1F4E79"/>
              </w:rPr>
              <w:t xml:space="preserve">  </w:t>
            </w:r>
          </w:p>
          <w:p w:rsidR="00DB4E76" w:rsidRDefault="00DB4E76">
            <w:pPr>
              <w:jc w:val="both"/>
              <w:rPr>
                <w:b/>
                <w:bCs/>
                <w:color w:val="1F4E79"/>
              </w:rPr>
            </w:pPr>
          </w:p>
          <w:p w:rsidR="00DB4E76" w:rsidRDefault="00DB4E76">
            <w:pPr>
              <w:jc w:val="both"/>
              <w:rPr>
                <w:b/>
                <w:bCs/>
                <w:color w:val="1F4E79"/>
              </w:rPr>
            </w:pPr>
          </w:p>
          <w:p w:rsidR="00DB4E76" w:rsidRDefault="00DB4E76">
            <w:pPr>
              <w:jc w:val="both"/>
              <w:rPr>
                <w:b/>
                <w:bCs/>
                <w:color w:val="1F4E79"/>
              </w:rPr>
            </w:pPr>
          </w:p>
          <w:p w:rsidR="00DB4E76" w:rsidRDefault="00DB4E76">
            <w:pPr>
              <w:jc w:val="both"/>
              <w:rPr>
                <w:b/>
                <w:bCs/>
                <w:color w:val="1F4E79"/>
              </w:rPr>
            </w:pPr>
          </w:p>
          <w:p w:rsidR="00DB4E76" w:rsidRDefault="00DB4E76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:rsidR="00DB4E76" w:rsidRDefault="00DB4E76">
      <w:pPr>
        <w:spacing w:after="0" w:line="360" w:lineRule="auto"/>
        <w:jc w:val="both"/>
        <w:rPr>
          <w:color w:val="595959"/>
          <w:sz w:val="24"/>
          <w:szCs w:val="24"/>
        </w:rPr>
      </w:pPr>
    </w:p>
    <w:p w:rsidR="00DB4E76" w:rsidRDefault="00DB4E76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a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DB4E76">
        <w:trPr>
          <w:trHeight w:val="440"/>
        </w:trPr>
        <w:tc>
          <w:tcPr>
            <w:tcW w:w="10076" w:type="dxa"/>
            <w:vAlign w:val="center"/>
          </w:tcPr>
          <w:p w:rsidR="00DB4E76" w:rsidRDefault="00D13368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2. Mira la pregunta 2 de la Pauta de Reflexión de la Fase I que describe tus fortalezas y debilidades al inicio de la asignatura y responde:</w:t>
            </w:r>
          </w:p>
        </w:tc>
      </w:tr>
      <w:tr w:rsidR="00DB4E76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:rsidR="00DB4E76" w:rsidRDefault="00DB4E76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:rsidR="00DB4E76" w:rsidRDefault="00D1336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fortalezas y debilidades? ¿De qué manera han cambiado?</w:t>
            </w:r>
          </w:p>
          <w:p w:rsidR="00DB4E76" w:rsidRDefault="00D1336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seguir desarrollando tus fortalezas?</w:t>
            </w:r>
          </w:p>
          <w:p w:rsidR="00DB4E76" w:rsidRDefault="00D1336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mejorar tus debilidades?</w:t>
            </w:r>
          </w:p>
          <w:p w:rsidR="00DB4E76" w:rsidRPr="000F24AC" w:rsidRDefault="000F24AC">
            <w:pPr>
              <w:jc w:val="both"/>
              <w:rPr>
                <w:rFonts w:ascii="Century Gothic" w:eastAsia="Century Gothic" w:hAnsi="Century Gothic" w:cs="Century Gothic"/>
                <w:bCs/>
                <w:sz w:val="20"/>
                <w:szCs w:val="20"/>
              </w:rPr>
            </w:pPr>
            <w:r w:rsidRPr="000F24AC">
              <w:rPr>
                <w:rFonts w:ascii="Century Gothic" w:eastAsia="Century Gothic" w:hAnsi="Century Gothic" w:cs="Century Gothic"/>
                <w:bCs/>
                <w:sz w:val="20"/>
                <w:szCs w:val="20"/>
              </w:rPr>
              <w:t xml:space="preserve">De momento solo las debilidades </w:t>
            </w:r>
            <w:r>
              <w:rPr>
                <w:rFonts w:ascii="Century Gothic" w:eastAsia="Century Gothic" w:hAnsi="Century Gothic" w:cs="Century Gothic"/>
                <w:bCs/>
                <w:sz w:val="20"/>
                <w:szCs w:val="20"/>
              </w:rPr>
              <w:t xml:space="preserve">esto debido que la documentación en general no me gusta sé que es importante </w:t>
            </w:r>
            <w:r w:rsidR="00160942">
              <w:rPr>
                <w:rFonts w:ascii="Century Gothic" w:eastAsia="Century Gothic" w:hAnsi="Century Gothic" w:cs="Century Gothic"/>
                <w:bCs/>
                <w:sz w:val="20"/>
                <w:szCs w:val="20"/>
              </w:rPr>
              <w:t xml:space="preserve">en vida de un proyecto, pero al menos a mí no me gusta la documentación. Para mis planes de seguir desarrollando mis fortalezas es realizar un post-grado o especialización, y para mejorar mis debilidades aprender a soportar el desarrollo de la documentación </w:t>
            </w:r>
            <w:bookmarkStart w:id="0" w:name="_GoBack"/>
            <w:bookmarkEnd w:id="0"/>
          </w:p>
          <w:p w:rsidR="00DB4E76" w:rsidRDefault="00DB4E76">
            <w:pPr>
              <w:jc w:val="both"/>
              <w:rPr>
                <w:b/>
                <w:bCs/>
                <w:color w:val="1F4E79"/>
              </w:rPr>
            </w:pPr>
          </w:p>
          <w:p w:rsidR="00DB4E76" w:rsidRDefault="00DB4E76">
            <w:pPr>
              <w:jc w:val="both"/>
              <w:rPr>
                <w:b/>
                <w:bCs/>
                <w:color w:val="1F4E79"/>
              </w:rPr>
            </w:pPr>
          </w:p>
          <w:p w:rsidR="00DB4E76" w:rsidRDefault="00DB4E76">
            <w:pPr>
              <w:jc w:val="both"/>
              <w:rPr>
                <w:b/>
                <w:bCs/>
                <w:color w:val="1F4E79"/>
              </w:rPr>
            </w:pPr>
          </w:p>
          <w:p w:rsidR="00DB4E76" w:rsidRDefault="00DB4E76">
            <w:pPr>
              <w:jc w:val="both"/>
              <w:rPr>
                <w:b/>
                <w:bCs/>
                <w:color w:val="1F4E79"/>
              </w:rPr>
            </w:pPr>
          </w:p>
          <w:p w:rsidR="00DB4E76" w:rsidRDefault="00DB4E76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:rsidR="00DB4E76" w:rsidRDefault="00DB4E76">
      <w:pPr>
        <w:spacing w:after="0" w:line="360" w:lineRule="auto"/>
        <w:jc w:val="both"/>
        <w:rPr>
          <w:color w:val="595959"/>
          <w:sz w:val="24"/>
          <w:szCs w:val="24"/>
        </w:rPr>
      </w:pPr>
    </w:p>
    <w:p w:rsidR="00DB4E76" w:rsidRDefault="00DB4E76">
      <w:pPr>
        <w:spacing w:after="0" w:line="360" w:lineRule="auto"/>
        <w:jc w:val="both"/>
        <w:rPr>
          <w:color w:val="595959"/>
          <w:sz w:val="24"/>
          <w:szCs w:val="24"/>
        </w:rPr>
      </w:pPr>
    </w:p>
    <w:p w:rsidR="00DB4E76" w:rsidRDefault="00DB4E76">
      <w:pPr>
        <w:spacing w:after="0" w:line="360" w:lineRule="auto"/>
        <w:jc w:val="both"/>
        <w:rPr>
          <w:sz w:val="24"/>
          <w:szCs w:val="24"/>
        </w:rPr>
      </w:pPr>
    </w:p>
    <w:p w:rsidR="00DB4E76" w:rsidRDefault="00DB4E76">
      <w:pPr>
        <w:spacing w:after="0" w:line="360" w:lineRule="auto"/>
        <w:jc w:val="both"/>
        <w:rPr>
          <w:sz w:val="24"/>
          <w:szCs w:val="24"/>
        </w:rPr>
      </w:pPr>
    </w:p>
    <w:p w:rsidR="00DB4E76" w:rsidRDefault="00DB4E76">
      <w:pPr>
        <w:spacing w:after="0" w:line="360" w:lineRule="auto"/>
        <w:jc w:val="both"/>
        <w:rPr>
          <w:sz w:val="24"/>
          <w:szCs w:val="24"/>
        </w:rPr>
      </w:pPr>
    </w:p>
    <w:tbl>
      <w:tblPr>
        <w:tblStyle w:val="ab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DB4E76">
        <w:trPr>
          <w:trHeight w:val="440"/>
        </w:trPr>
        <w:tc>
          <w:tcPr>
            <w:tcW w:w="10076" w:type="dxa"/>
            <w:vAlign w:val="center"/>
          </w:tcPr>
          <w:p w:rsidR="00DB4E76" w:rsidRDefault="00D13368">
            <w:pPr>
              <w:jc w:val="both"/>
              <w:rPr>
                <w:sz w:val="24"/>
                <w:szCs w:val="24"/>
              </w:rPr>
            </w:pPr>
            <w:bookmarkStart w:id="1" w:name="_heading=h.to7om5hytkqm" w:colFirst="0" w:colLast="0"/>
            <w:bookmarkEnd w:id="1"/>
            <w:r>
              <w:rPr>
                <w:sz w:val="24"/>
                <w:szCs w:val="24"/>
              </w:rPr>
              <w:t>3. Mira la pregunta 3 de la Pauta de Reflexión de la Fase I que describe tus proyecciones laborales al inicio de la asignatura y responde:</w:t>
            </w:r>
          </w:p>
        </w:tc>
      </w:tr>
      <w:tr w:rsidR="00DB4E76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:rsidR="00DB4E76" w:rsidRDefault="00DB4E76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:rsidR="00DB4E76" w:rsidRDefault="00D1336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proyecciones laborales? ¿De qué manera han cambiado?</w:t>
            </w:r>
          </w:p>
          <w:p w:rsidR="00DB4E76" w:rsidRDefault="00D1336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tipo de trabajo te imaginas en 5 años?</w:t>
            </w:r>
          </w:p>
          <w:p w:rsidR="00DB4E76" w:rsidRDefault="00D133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 </w:t>
            </w:r>
            <w:r w:rsidR="00A50A79">
              <w:rPr>
                <w:sz w:val="24"/>
                <w:szCs w:val="24"/>
              </w:rPr>
              <w:t>de momento aún sigo viendo si hago un post-grado de ciberseguridad, algún lenguaje de programación back-</w:t>
            </w:r>
            <w:proofErr w:type="spellStart"/>
            <w:r w:rsidR="00A50A79">
              <w:rPr>
                <w:sz w:val="24"/>
                <w:szCs w:val="24"/>
              </w:rPr>
              <w:t>end</w:t>
            </w:r>
            <w:proofErr w:type="spellEnd"/>
            <w:r w:rsidR="00A50A79">
              <w:rPr>
                <w:sz w:val="24"/>
                <w:szCs w:val="24"/>
              </w:rPr>
              <w:t xml:space="preserve"> o base de datos. Me veo en algún trabajo de programador back o de base de datos de momento</w:t>
            </w:r>
          </w:p>
          <w:p w:rsidR="00DB4E76" w:rsidRDefault="00DB4E76">
            <w:pPr>
              <w:jc w:val="both"/>
              <w:rPr>
                <w:b/>
                <w:bCs/>
                <w:color w:val="1F4E79"/>
              </w:rPr>
            </w:pPr>
          </w:p>
          <w:p w:rsidR="00DB4E76" w:rsidRDefault="00DB4E76">
            <w:pPr>
              <w:jc w:val="both"/>
              <w:rPr>
                <w:b/>
                <w:bCs/>
                <w:color w:val="1F4E79"/>
              </w:rPr>
            </w:pPr>
          </w:p>
          <w:p w:rsidR="00DB4E76" w:rsidRDefault="00DB4E76">
            <w:pPr>
              <w:jc w:val="both"/>
              <w:rPr>
                <w:b/>
                <w:bCs/>
                <w:color w:val="1F4E79"/>
              </w:rPr>
            </w:pPr>
          </w:p>
          <w:p w:rsidR="00DB4E76" w:rsidRDefault="00DB4E76">
            <w:pPr>
              <w:jc w:val="both"/>
              <w:rPr>
                <w:b/>
                <w:bCs/>
                <w:color w:val="1F4E79"/>
              </w:rPr>
            </w:pPr>
          </w:p>
          <w:p w:rsidR="00DB4E76" w:rsidRDefault="00DB4E76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:rsidR="00DB4E76" w:rsidRDefault="00DB4E76">
      <w:pPr>
        <w:spacing w:after="0" w:line="360" w:lineRule="auto"/>
        <w:jc w:val="both"/>
        <w:rPr>
          <w:color w:val="595959"/>
          <w:sz w:val="24"/>
          <w:szCs w:val="24"/>
        </w:rPr>
      </w:pPr>
    </w:p>
    <w:p w:rsidR="00DB4E76" w:rsidRDefault="00DB4E76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c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DB4E76">
        <w:trPr>
          <w:trHeight w:val="440"/>
        </w:trPr>
        <w:tc>
          <w:tcPr>
            <w:tcW w:w="10076" w:type="dxa"/>
            <w:vAlign w:val="center"/>
          </w:tcPr>
          <w:p w:rsidR="00DB4E76" w:rsidRDefault="00D13368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Reflexiona sobre tu experiencia de trabajo en grupo y responde:</w:t>
            </w:r>
          </w:p>
        </w:tc>
      </w:tr>
      <w:tr w:rsidR="00DB4E76">
        <w:trPr>
          <w:trHeight w:val="2087"/>
        </w:trPr>
        <w:tc>
          <w:tcPr>
            <w:tcW w:w="10076" w:type="dxa"/>
            <w:shd w:val="clear" w:color="auto" w:fill="DEEBF6"/>
            <w:vAlign w:val="center"/>
          </w:tcPr>
          <w:p w:rsidR="00DB4E76" w:rsidRDefault="00D1336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¿Qué aspectos positivos y negativos identificas del trabajo en grupo realizado en esta asignatura?</w:t>
            </w:r>
          </w:p>
          <w:p w:rsidR="00DB4E76" w:rsidRDefault="00D1336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aspectos crees que podrías mejorar para tus próximos trabajos en grupo dentro de contextos laborales?</w:t>
            </w:r>
          </w:p>
          <w:p w:rsidR="00DB4E76" w:rsidRDefault="00D133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Los aspectos positivos del trabajo en equipo </w:t>
            </w:r>
            <w:r w:rsidR="00A50A79">
              <w:rPr>
                <w:sz w:val="24"/>
                <w:szCs w:val="24"/>
              </w:rPr>
              <w:t xml:space="preserve">encuentro que se destaca que al momento de la designación de las tareas a realizar se hace de manera rápida y ordenada, en los aspectos negativos </w:t>
            </w:r>
            <w:r w:rsidR="000F24AC">
              <w:rPr>
                <w:sz w:val="24"/>
                <w:szCs w:val="24"/>
              </w:rPr>
              <w:t xml:space="preserve">a la hora de comunicación de los avances. Para ir mejorando los aspectos negativos tendría que tener mejor motivación para preguntar cómo van o si necesitan ayuda en algo </w:t>
            </w:r>
          </w:p>
          <w:p w:rsidR="00DB4E76" w:rsidRDefault="00DB4E76">
            <w:pPr>
              <w:jc w:val="both"/>
              <w:rPr>
                <w:sz w:val="24"/>
                <w:szCs w:val="24"/>
              </w:rPr>
            </w:pPr>
          </w:p>
          <w:p w:rsidR="00DB4E76" w:rsidRDefault="00DB4E76">
            <w:pPr>
              <w:jc w:val="both"/>
              <w:rPr>
                <w:sz w:val="24"/>
                <w:szCs w:val="24"/>
              </w:rPr>
            </w:pPr>
          </w:p>
          <w:p w:rsidR="00DB4E76" w:rsidRDefault="00DB4E76">
            <w:pPr>
              <w:jc w:val="both"/>
              <w:rPr>
                <w:sz w:val="24"/>
                <w:szCs w:val="24"/>
              </w:rPr>
            </w:pPr>
          </w:p>
          <w:p w:rsidR="00DB4E76" w:rsidRDefault="00DB4E76">
            <w:pPr>
              <w:jc w:val="both"/>
              <w:rPr>
                <w:sz w:val="24"/>
                <w:szCs w:val="24"/>
              </w:rPr>
            </w:pPr>
          </w:p>
          <w:p w:rsidR="00DB4E76" w:rsidRDefault="00DB4E76">
            <w:pPr>
              <w:jc w:val="both"/>
              <w:rPr>
                <w:sz w:val="24"/>
                <w:szCs w:val="24"/>
              </w:rPr>
            </w:pPr>
          </w:p>
        </w:tc>
      </w:tr>
    </w:tbl>
    <w:p w:rsidR="00DB4E76" w:rsidRDefault="00DB4E76">
      <w:pPr>
        <w:spacing w:after="0" w:line="360" w:lineRule="auto"/>
        <w:jc w:val="both"/>
        <w:rPr>
          <w:color w:val="595959"/>
          <w:sz w:val="24"/>
          <w:szCs w:val="24"/>
        </w:rPr>
      </w:pPr>
    </w:p>
    <w:p w:rsidR="00DB4E76" w:rsidRDefault="00DB4E76">
      <w:pPr>
        <w:spacing w:after="0" w:line="360" w:lineRule="auto"/>
        <w:jc w:val="both"/>
        <w:rPr>
          <w:color w:val="595959"/>
          <w:sz w:val="24"/>
          <w:szCs w:val="24"/>
        </w:rPr>
      </w:pPr>
    </w:p>
    <w:p w:rsidR="00DB4E76" w:rsidRDefault="00DB4E76">
      <w:pPr>
        <w:spacing w:after="0" w:line="360" w:lineRule="auto"/>
        <w:jc w:val="both"/>
        <w:rPr>
          <w:color w:val="595959"/>
          <w:sz w:val="24"/>
          <w:szCs w:val="24"/>
        </w:rPr>
      </w:pPr>
    </w:p>
    <w:p w:rsidR="00DB4E76" w:rsidRDefault="00DB4E76">
      <w:pPr>
        <w:spacing w:after="0" w:line="360" w:lineRule="auto"/>
        <w:jc w:val="both"/>
        <w:rPr>
          <w:b/>
          <w:bCs/>
          <w:sz w:val="24"/>
          <w:szCs w:val="24"/>
        </w:rPr>
      </w:pPr>
    </w:p>
    <w:sectPr w:rsidR="00DB4E76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13368" w:rsidRDefault="00D13368">
      <w:pPr>
        <w:spacing w:after="0" w:line="240" w:lineRule="auto"/>
      </w:pPr>
      <w:r>
        <w:separator/>
      </w:r>
    </w:p>
  </w:endnote>
  <w:endnote w:type="continuationSeparator" w:id="0">
    <w:p w:rsidR="00D13368" w:rsidRDefault="00D133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7B2235A5-5855-44DB-B812-68E316F9C45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7C54823-EE77-4D4B-8F84-56DD7237630E}"/>
    <w:embedBold r:id="rId3" w:fontKey="{153CDEE2-0784-45C3-B3FE-9E0B6EC59198}"/>
    <w:embedBoldItalic r:id="rId4" w:fontKey="{F56AF60E-82F6-43F1-915D-7A42C64156B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E2875613-3C45-4C82-9CC3-D59D2CB27CD7}"/>
    <w:embedItalic r:id="rId6" w:fontKey="{B9A51C71-4840-4D01-BE73-C26B22B59374}"/>
  </w:font>
  <w:font w:name="Segoe UI">
    <w:panose1 w:val="020B0502040204020203"/>
    <w:charset w:val="00"/>
    <w:family w:val="roman"/>
    <w:notTrueType/>
    <w:pitch w:val="default"/>
    <w:embedRegular r:id="rId7" w:fontKey="{3A7E4034-BDB0-4ABE-AD53-CA84FC037650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CD5F60FF-0933-4CB3-B2B1-194FB286623F}"/>
    <w:embedBold r:id="rId9" w:fontKey="{BE539021-7DAE-456A-A8E2-E4BCD2E736D4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B4E76" w:rsidRDefault="00D1336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>
              <wp:simplePos x="0" y="0"/>
              <wp:positionH relativeFrom="column">
                <wp:posOffset>-683893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84" name="Grupo 175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81025"/>
                        <a:chExt cx="7753350" cy="865800"/>
                      </a:xfrm>
                    </wpg:grpSpPr>
                    <wpg:grpSp>
                      <wpg:cNvPr id="1" name="Grupo 1"/>
                      <wpg:cNvGrpSpPr/>
                      <wpg:grpSpPr>
                        <a:xfrm>
                          <a:off x="1469325" y="3684750"/>
                          <a:ext cx="7753350" cy="190500"/>
                          <a:chOff x="1469325" y="3679975"/>
                          <a:chExt cx="7753375" cy="871750"/>
                        </a:xfrm>
                      </wpg:grpSpPr>
                      <wps:wsp>
                        <wps:cNvPr id="2" name="Rectángulo 2"/>
                        <wps:cNvSpPr/>
                        <wps:spPr>
                          <a:xfrm>
                            <a:off x="1469325" y="3679975"/>
                            <a:ext cx="7753375" cy="87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DB4E76" w:rsidRDefault="00DB4E7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3" name="Grupo 3"/>
                        <wpg:cNvGrpSpPr/>
                        <wpg:grpSpPr>
                          <a:xfrm>
                            <a:off x="1469325" y="368475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4" name="Rectángulo 4"/>
                          <wps:cNvSpPr/>
                          <wps:spPr>
                            <a:xfrm>
                              <a:off x="0" y="14970"/>
                              <a:ext cx="12250" cy="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DB4E76" w:rsidRDefault="00DB4E7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" name="Rectángulo 5"/>
                          <wps:cNvSpPr/>
                          <wps:spPr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DB4E76" w:rsidRDefault="00D13368">
                                <w:pPr>
                                  <w:spacing w:line="258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PAGE    \* MERGEFORMAT</w:t>
                                </w:r>
                                <w:r>
                                  <w:rPr>
                                    <w:color w:val="8C8C8C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g:grpSp>
                          <wpg:cNvPr id="6" name="Grupo 6"/>
                          <wpg:cNvGrpSpPr/>
                          <wpg:grpSpPr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7" name="Conector angular 7"/>
                            <wps:cNvCnPr/>
                            <wps:spPr>
                              <a:xfrm rot="10800000" flipH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A5A5A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8" name="Conector angular 8"/>
                            <wps:cNvCnPr/>
                            <wps:spPr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A5A5A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</wpg:grp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-683893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84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13368" w:rsidRDefault="00D13368">
      <w:pPr>
        <w:spacing w:after="0" w:line="240" w:lineRule="auto"/>
      </w:pPr>
      <w:r>
        <w:separator/>
      </w:r>
    </w:p>
  </w:footnote>
  <w:footnote w:type="continuationSeparator" w:id="0">
    <w:p w:rsidR="00D13368" w:rsidRDefault="00D133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B4E76" w:rsidRDefault="00DB4E7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bCs/>
        <w:sz w:val="24"/>
        <w:szCs w:val="24"/>
      </w:rPr>
    </w:pPr>
  </w:p>
  <w:tbl>
    <w:tblPr>
      <w:tblStyle w:val="ad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DB4E76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:rsidR="00DB4E76" w:rsidRDefault="00D13368"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Diario de Reflexión</w:t>
          </w:r>
        </w:p>
        <w:p w:rsidR="00DB4E76" w:rsidRDefault="00DB4E76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</w:p>
        <w:p w:rsidR="00DB4E76" w:rsidRDefault="00D13368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Fase 3</w:t>
          </w:r>
        </w:p>
        <w:p w:rsidR="00DB4E76" w:rsidRDefault="00DB4E76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:rsidR="00DB4E76" w:rsidRDefault="00D13368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noProof/>
              <w:lang w:val="en-US"/>
            </w:rPr>
            <w:drawing>
              <wp:inline distT="0" distB="0" distL="0" distR="0">
                <wp:extent cx="1996440" cy="428625"/>
                <wp:effectExtent l="0" t="0" r="0" b="0"/>
                <wp:docPr id="17587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:rsidR="00DB4E76" w:rsidRDefault="00DB4E7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B4E76" w:rsidRDefault="00DB4E7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e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27"/>
      <w:gridCol w:w="3372"/>
    </w:tblGrid>
    <w:tr w:rsidR="00DB4E76">
      <w:trPr>
        <w:trHeight w:val="1091"/>
      </w:trPr>
      <w:tc>
        <w:tcPr>
          <w:tcW w:w="0" w:type="auto"/>
          <w:tcBorders>
            <w:top w:val="nil"/>
            <w:left w:val="nil"/>
            <w:bottom w:val="nil"/>
            <w:right w:val="nil"/>
          </w:tcBorders>
        </w:tcPr>
        <w:p w:rsidR="00DB4E76" w:rsidRDefault="00D13368">
          <w:pPr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  <w:lang w:val="en-US"/>
            </w:rPr>
            <w:drawing>
              <wp:inline distT="0" distB="0" distL="0" distR="0">
                <wp:extent cx="363448" cy="578253"/>
                <wp:effectExtent l="0" t="0" r="0" b="0"/>
                <wp:docPr id="17586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0" w:type="auto"/>
          <w:tcBorders>
            <w:top w:val="nil"/>
            <w:left w:val="nil"/>
            <w:bottom w:val="nil"/>
            <w:right w:val="nil"/>
          </w:tcBorders>
        </w:tcPr>
        <w:p w:rsidR="00DB4E76" w:rsidRDefault="00D13368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PTR8900</w:t>
          </w:r>
        </w:p>
        <w:p w:rsidR="00DB4E76" w:rsidRDefault="00D13368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Veterinario y Pecuario</w:t>
          </w:r>
        </w:p>
        <w:p w:rsidR="00DB4E76" w:rsidRDefault="00D13368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3</w:t>
          </w:r>
        </w:p>
        <w:p w:rsidR="00DB4E76" w:rsidRDefault="00DB4E76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0" w:type="auto"/>
          <w:tcBorders>
            <w:top w:val="nil"/>
            <w:left w:val="nil"/>
            <w:bottom w:val="nil"/>
            <w:right w:val="nil"/>
          </w:tcBorders>
        </w:tcPr>
        <w:p w:rsidR="00DB4E76" w:rsidRDefault="00D13368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  <w:lang w:val="en-US"/>
            </w:rPr>
            <w:drawing>
              <wp:inline distT="0" distB="0" distL="0" distR="0">
                <wp:extent cx="1908834" cy="470407"/>
                <wp:effectExtent l="0" t="0" r="0" b="0"/>
                <wp:docPr id="17588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:rsidR="00DB4E76" w:rsidRDefault="00DB4E7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E0E7E80"/>
    <w:multiLevelType w:val="multilevel"/>
    <w:tmpl w:val="8626EC8A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4E76"/>
    <w:rsid w:val="000F24AC"/>
    <w:rsid w:val="00160942"/>
    <w:rsid w:val="009F20E2"/>
    <w:rsid w:val="00A50A79"/>
    <w:rsid w:val="00D13368"/>
    <w:rsid w:val="00DB4E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646465"/>
  <w15:docId w15:val="{B8EAED59-CF74-453D-A30E-2299F2838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pPr>
      <w:spacing w:after="0" w:line="240" w:lineRule="auto"/>
    </w:pPr>
    <w:rPr>
      <w:sz w:val="56"/>
      <w:szCs w:val="56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tuloTDC">
    <w:name w:val="TOC Heading"/>
    <w:next w:val="Normal"/>
    <w:uiPriority w:val="39"/>
    <w:unhideWhenUsed/>
    <w:qFormat/>
    <w:rsid w:val="00A46B8F"/>
    <w:rPr>
      <w:lang w:eastAsia="es-CL"/>
    </w:r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Cuadrculadetab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Cuadrculadetab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Subttulo">
    <w:name w:val="Subtitle"/>
    <w:basedOn w:val="Normal"/>
    <w:next w:val="Normal"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Q7JlLK+lbWCFj0ZZ8plDtnn5XtA==">CgMxLjAyDmgudG83b201aHl0a3FtOAByITFERl9tTXdzMXF5LVB3ZEJsMk02RHNoaHBQUzlYNmF3Tg==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3</Pages>
  <Words>481</Words>
  <Characters>2473</Characters>
  <Application>Microsoft Office Word</Application>
  <DocSecurity>0</DocSecurity>
  <Lines>79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Felipe</cp:lastModifiedBy>
  <cp:revision>2</cp:revision>
  <dcterms:created xsi:type="dcterms:W3CDTF">2021-12-31T12:50:00Z</dcterms:created>
  <dcterms:modified xsi:type="dcterms:W3CDTF">2025-11-26T04:03:00Z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